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76" w:rsidRPr="004D32EF" w:rsidRDefault="004E2B44" w:rsidP="004D32EF">
      <w:pPr>
        <w:jc w:val="center"/>
        <w:rPr>
          <w:b/>
          <w:sz w:val="28"/>
          <w:szCs w:val="28"/>
        </w:rPr>
      </w:pPr>
      <w:r w:rsidRPr="004D32EF">
        <w:rPr>
          <w:b/>
          <w:sz w:val="28"/>
          <w:szCs w:val="28"/>
        </w:rPr>
        <w:t>KIRSAL KALKINMA EKONOMİK ALTYAPI DESTEKLEMELERİ</w:t>
      </w:r>
    </w:p>
    <w:p w:rsidR="004E2B44" w:rsidRDefault="00216EF8" w:rsidP="004D32EF">
      <w:pPr>
        <w:jc w:val="both"/>
      </w:pPr>
      <w:r>
        <w:t> Kırsal Altyapı Yatırımları  (Tebliğ No:2020/25) Uygulama Esasları  9.2 maddesinde  belirtilen usullere  göre  listenin 29.04.2022  tarihinde  askıya  çıkılması,  11.05.2022 tarihinde  askıların  kaldırılması;  11-24.05.2022  tarihleri  arasında  hibe  sözleşmesi  imzalanması planlanmıştır </w:t>
      </w:r>
    </w:p>
    <w:p w:rsidR="004E2B44" w:rsidRDefault="004E2B44" w:rsidP="004D32EF">
      <w:pPr>
        <w:pStyle w:val="ListeParagraf"/>
        <w:numPr>
          <w:ilvl w:val="0"/>
          <w:numId w:val="6"/>
        </w:numPr>
        <w:jc w:val="both"/>
      </w:pPr>
      <w:r w:rsidRPr="004E2B44">
        <w:t>Listeler 5 (b</w:t>
      </w:r>
      <w:r>
        <w:t xml:space="preserve">eş) iş günü süreyle ilanda </w:t>
      </w:r>
      <w:proofErr w:type="spellStart"/>
      <w:r>
        <w:t>kalıcaktır</w:t>
      </w:r>
      <w:proofErr w:type="spellEnd"/>
      <w:r w:rsidRPr="004E2B44">
        <w:t>. Başvuru sahiplerine ayrıca herhangi bir tebligat yapılmayacaktır.</w:t>
      </w:r>
    </w:p>
    <w:p w:rsidR="004D32EF" w:rsidRDefault="004E2B44" w:rsidP="004D32EF">
      <w:pPr>
        <w:pStyle w:val="ListeParagraf"/>
        <w:numPr>
          <w:ilvl w:val="0"/>
          <w:numId w:val="6"/>
        </w:numPr>
        <w:jc w:val="both"/>
      </w:pPr>
      <w:r w:rsidRPr="004E2B44">
        <w:t>A iş planı için kendilerine yapılan bildirimi takip eden 10 (on)iş günü içerisinde il müdürlüklerine</w:t>
      </w:r>
      <w:r w:rsidR="004D32EF">
        <w:t>;</w:t>
      </w:r>
    </w:p>
    <w:p w:rsidR="004E2B44" w:rsidRDefault="004E2B44" w:rsidP="004D32EF">
      <w:pPr>
        <w:pStyle w:val="ListeParagraf"/>
        <w:numPr>
          <w:ilvl w:val="0"/>
          <w:numId w:val="2"/>
        </w:numPr>
        <w:jc w:val="both"/>
      </w:pPr>
      <w:r w:rsidRPr="004E2B44">
        <w:t xml:space="preserve"> </w:t>
      </w:r>
      <w:proofErr w:type="gramStart"/>
      <w:r w:rsidRPr="004E2B44">
        <w:t>hibe</w:t>
      </w:r>
      <w:proofErr w:type="gramEnd"/>
      <w:r>
        <w:t xml:space="preserve"> sözleşmesi ve eki dokümanları </w:t>
      </w:r>
    </w:p>
    <w:p w:rsidR="004E2B44" w:rsidRDefault="004E2B44" w:rsidP="004D32EF">
      <w:pPr>
        <w:pStyle w:val="ListeParagraf"/>
        <w:numPr>
          <w:ilvl w:val="0"/>
          <w:numId w:val="2"/>
        </w:numPr>
        <w:jc w:val="both"/>
      </w:pPr>
      <w:r w:rsidRPr="004E2B44">
        <w:t>Yatırımcının SGK ve verg</w:t>
      </w:r>
      <w:r>
        <w:t>i borcu olmadığına dair belgeler</w:t>
      </w:r>
    </w:p>
    <w:p w:rsidR="004E2B44" w:rsidRDefault="004E2B44" w:rsidP="004D32EF">
      <w:pPr>
        <w:pStyle w:val="ListeParagraf"/>
        <w:numPr>
          <w:ilvl w:val="0"/>
          <w:numId w:val="2"/>
        </w:numPr>
        <w:jc w:val="both"/>
      </w:pPr>
      <w:r w:rsidRPr="004E2B44">
        <w:t>İkametgâh Belgesi</w:t>
      </w:r>
    </w:p>
    <w:p w:rsidR="004E2B44" w:rsidRDefault="004E2B44" w:rsidP="004D32EF">
      <w:pPr>
        <w:pStyle w:val="ListeParagraf"/>
        <w:numPr>
          <w:ilvl w:val="0"/>
          <w:numId w:val="2"/>
        </w:numPr>
        <w:jc w:val="both"/>
      </w:pPr>
      <w:r>
        <w:t>Adli sicil kaydı</w:t>
      </w:r>
    </w:p>
    <w:p w:rsidR="00603F88" w:rsidRDefault="00603F88" w:rsidP="004D32EF">
      <w:pPr>
        <w:pStyle w:val="ListeParagraf"/>
        <w:numPr>
          <w:ilvl w:val="0"/>
          <w:numId w:val="2"/>
        </w:numPr>
        <w:jc w:val="both"/>
      </w:pPr>
      <w:r>
        <w:t xml:space="preserve">Kamu personeli </w:t>
      </w:r>
      <w:r w:rsidR="004D32EF">
        <w:t>olmadığına</w:t>
      </w:r>
      <w:r>
        <w:t xml:space="preserve"> dair </w:t>
      </w:r>
      <w:r w:rsidR="004D32EF">
        <w:t>taahhütname</w:t>
      </w:r>
    </w:p>
    <w:p w:rsidR="004E2B44" w:rsidRDefault="004E2B44" w:rsidP="004D32EF">
      <w:pPr>
        <w:pStyle w:val="ListeParagraf"/>
        <w:numPr>
          <w:ilvl w:val="0"/>
          <w:numId w:val="2"/>
        </w:numPr>
        <w:jc w:val="both"/>
      </w:pPr>
      <w:r w:rsidRPr="004E2B44">
        <w:t xml:space="preserve">Alınacak makine </w:t>
      </w:r>
      <w:proofErr w:type="gramStart"/>
      <w:r w:rsidRPr="004E2B44">
        <w:t>ekipmanın</w:t>
      </w:r>
      <w:proofErr w:type="gramEnd"/>
      <w:r w:rsidRPr="004E2B44">
        <w:t xml:space="preserve"> teknik</w:t>
      </w:r>
      <w:r>
        <w:t xml:space="preserve"> özelliklerini gösterir belge </w:t>
      </w:r>
    </w:p>
    <w:p w:rsidR="004E2B44" w:rsidRDefault="004E2B44" w:rsidP="004D32EF">
      <w:pPr>
        <w:pStyle w:val="ListeParagraf"/>
        <w:numPr>
          <w:ilvl w:val="0"/>
          <w:numId w:val="2"/>
        </w:numPr>
        <w:jc w:val="both"/>
      </w:pPr>
      <w:r>
        <w:t xml:space="preserve">Döner sermaye </w:t>
      </w:r>
      <w:proofErr w:type="gramStart"/>
      <w:r w:rsidR="004D32EF">
        <w:t>dek</w:t>
      </w:r>
      <w:bookmarkStart w:id="0" w:name="_GoBack"/>
      <w:bookmarkEnd w:id="0"/>
      <w:r w:rsidR="004D32EF">
        <w:t>ontu</w:t>
      </w:r>
      <w:proofErr w:type="gramEnd"/>
      <w:r w:rsidR="004D32EF" w:rsidRPr="004E2B44">
        <w:t xml:space="preserve"> ile</w:t>
      </w:r>
      <w:r w:rsidRPr="004E2B44">
        <w:t xml:space="preserve"> projeye esas evrakı teslim eder.</w:t>
      </w:r>
    </w:p>
    <w:p w:rsidR="004D32EF" w:rsidRDefault="004D32EF" w:rsidP="004D32EF">
      <w:pPr>
        <w:ind w:left="360"/>
        <w:jc w:val="both"/>
      </w:pPr>
    </w:p>
    <w:p w:rsidR="004D32EF" w:rsidRDefault="004E2B44" w:rsidP="004D32EF">
      <w:pPr>
        <w:pStyle w:val="ListeParagraf"/>
        <w:numPr>
          <w:ilvl w:val="0"/>
          <w:numId w:val="6"/>
        </w:numPr>
        <w:jc w:val="both"/>
      </w:pPr>
      <w:r w:rsidRPr="004E2B44">
        <w:t>Başvuru sahipleri, hibe sözleşmesi aşamasında veri giriş sistemi üzerinden girişleri yapılan bilgi ve belgeler ile yapılan değişiklikler ve hibe sözleşmesi ekinde bulunması gereken diğer belgeleri de kapsayacak dosyayı il müdürlüğüne sunarlar.</w:t>
      </w:r>
    </w:p>
    <w:p w:rsidR="004E2B44" w:rsidRDefault="004E2B44" w:rsidP="004D32EF">
      <w:pPr>
        <w:pStyle w:val="ListeParagraf"/>
        <w:numPr>
          <w:ilvl w:val="0"/>
          <w:numId w:val="6"/>
        </w:numPr>
        <w:jc w:val="both"/>
      </w:pPr>
      <w:r w:rsidRPr="004E2B44">
        <w:t>Sunulan bilgi ve belgelerin imzalı/paraflı olması gerekir.</w:t>
      </w:r>
    </w:p>
    <w:p w:rsidR="00D84120" w:rsidRDefault="00D84120" w:rsidP="004D32EF">
      <w:pPr>
        <w:jc w:val="both"/>
      </w:pPr>
      <w:r>
        <w:t xml:space="preserve">Hibe sözleşmesi imzalama yükümlülüklerinin yerine getiren yatırımcılar tarafından talep edildiği takdirde askıya çıkılma gününden itibaren 25.05.2022 tarihine kadar hibe sözleşmesi imzalayabilir. Hibe sözleşmesi imzalamak için son </w:t>
      </w:r>
      <w:proofErr w:type="gramStart"/>
      <w:r>
        <w:t>tarih   25</w:t>
      </w:r>
      <w:proofErr w:type="gramEnd"/>
      <w:r>
        <w:t>.05.2022</w:t>
      </w:r>
      <w:r>
        <w:t xml:space="preserve"> </w:t>
      </w:r>
      <w:r>
        <w:t xml:space="preserve"> 17:00' </w:t>
      </w:r>
      <w:proofErr w:type="spellStart"/>
      <w:r>
        <w:t>dır</w:t>
      </w:r>
      <w:proofErr w:type="spellEnd"/>
      <w:r>
        <w:t>. Başvuru sahiplerine ayrıca herhangi bir tebligat yapılmayacaktır.</w:t>
      </w:r>
    </w:p>
    <w:p w:rsidR="00216EF8" w:rsidRPr="004E2B44" w:rsidRDefault="00216EF8" w:rsidP="004D32EF">
      <w:pPr>
        <w:jc w:val="both"/>
      </w:pPr>
    </w:p>
    <w:sectPr w:rsidR="00216EF8" w:rsidRPr="004E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166E5"/>
    <w:multiLevelType w:val="hybridMultilevel"/>
    <w:tmpl w:val="C20C030A"/>
    <w:lvl w:ilvl="0" w:tplc="943080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767844"/>
    <w:multiLevelType w:val="hybridMultilevel"/>
    <w:tmpl w:val="AA60C84A"/>
    <w:lvl w:ilvl="0" w:tplc="B6C64D7A">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5261744"/>
    <w:multiLevelType w:val="hybridMultilevel"/>
    <w:tmpl w:val="D80CE09C"/>
    <w:lvl w:ilvl="0" w:tplc="32185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70584F"/>
    <w:multiLevelType w:val="hybridMultilevel"/>
    <w:tmpl w:val="62E8C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DD62BC"/>
    <w:multiLevelType w:val="hybridMultilevel"/>
    <w:tmpl w:val="54DA9F4A"/>
    <w:lvl w:ilvl="0" w:tplc="5192D4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E6F3A17"/>
    <w:multiLevelType w:val="hybridMultilevel"/>
    <w:tmpl w:val="A4502E06"/>
    <w:lvl w:ilvl="0" w:tplc="E9B2D9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97"/>
    <w:rsid w:val="00216EF8"/>
    <w:rsid w:val="004A2DFD"/>
    <w:rsid w:val="004D32EF"/>
    <w:rsid w:val="004E2B44"/>
    <w:rsid w:val="00603F88"/>
    <w:rsid w:val="00743420"/>
    <w:rsid w:val="007B5497"/>
    <w:rsid w:val="007D463E"/>
    <w:rsid w:val="008C68A3"/>
    <w:rsid w:val="00AD4E6A"/>
    <w:rsid w:val="00D84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CB76"/>
  <w15:chartTrackingRefBased/>
  <w15:docId w15:val="{69FABF77-676B-40B8-9EA6-41D30F82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D71CC-705E-4751-91D2-2F868E548F5A}"/>
</file>

<file path=customXml/itemProps2.xml><?xml version="1.0" encoding="utf-8"?>
<ds:datastoreItem xmlns:ds="http://schemas.openxmlformats.org/officeDocument/2006/customXml" ds:itemID="{DF78BFE9-FB00-4445-B913-708516729339}"/>
</file>

<file path=customXml/itemProps3.xml><?xml version="1.0" encoding="utf-8"?>
<ds:datastoreItem xmlns:ds="http://schemas.openxmlformats.org/officeDocument/2006/customXml" ds:itemID="{48FDA52D-DEA1-4260-B198-B5C0398B7F8D}"/>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Seda AKYOL</dc:creator>
  <cp:keywords/>
  <dc:description/>
  <cp:lastModifiedBy>Ayşe Seda AKYOL</cp:lastModifiedBy>
  <cp:revision>5</cp:revision>
  <dcterms:created xsi:type="dcterms:W3CDTF">2022-04-28T10:50:00Z</dcterms:created>
  <dcterms:modified xsi:type="dcterms:W3CDTF">2022-04-28T13:11:00Z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